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48" w:rsidRDefault="00693348" w:rsidP="0069334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РОССИЙСКАЯ ФЕДЕРАЦИЯ</w:t>
      </w:r>
    </w:p>
    <w:p w:rsidR="00693348" w:rsidRDefault="00693348" w:rsidP="0069334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Брянская область </w:t>
      </w:r>
      <w:proofErr w:type="spellStart"/>
      <w:r w:rsidR="00EE2C0A">
        <w:rPr>
          <w:rFonts w:ascii="Times New Roman" w:hAnsi="Times New Roman" w:cs="Times New Roman"/>
          <w:b/>
          <w:sz w:val="28"/>
        </w:rPr>
        <w:t>Почепский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муниципальный район</w:t>
      </w:r>
    </w:p>
    <w:p w:rsidR="00693348" w:rsidRDefault="00FA3359" w:rsidP="0069334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СЕТОЛОВСКАЯ</w:t>
      </w:r>
      <w:r w:rsidR="00693348">
        <w:rPr>
          <w:rFonts w:ascii="Times New Roman" w:hAnsi="Times New Roman" w:cs="Times New Roman"/>
          <w:b/>
          <w:sz w:val="28"/>
        </w:rPr>
        <w:t xml:space="preserve"> СЕЛЬСКАЯ АДМИНИСТРАЦИЯ</w:t>
      </w:r>
    </w:p>
    <w:p w:rsidR="00693348" w:rsidRDefault="00693348" w:rsidP="0069334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93348" w:rsidRDefault="003E4448" w:rsidP="0069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ПОСТАНОВЛЕНИЕ</w:t>
      </w:r>
    </w:p>
    <w:p w:rsidR="00693348" w:rsidRDefault="00693348" w:rsidP="0069334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93348" w:rsidRPr="003E1936" w:rsidRDefault="00693348" w:rsidP="0069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936">
        <w:rPr>
          <w:rFonts w:ascii="Times New Roman" w:hAnsi="Times New Roman" w:cs="Times New Roman"/>
          <w:sz w:val="24"/>
          <w:szCs w:val="24"/>
        </w:rPr>
        <w:t>от «</w:t>
      </w:r>
      <w:r w:rsidR="00FA3359" w:rsidRPr="003E1936">
        <w:rPr>
          <w:rFonts w:ascii="Times New Roman" w:hAnsi="Times New Roman" w:cs="Times New Roman"/>
          <w:sz w:val="24"/>
          <w:szCs w:val="24"/>
        </w:rPr>
        <w:t>05</w:t>
      </w:r>
      <w:r w:rsidRPr="003E1936">
        <w:rPr>
          <w:rFonts w:ascii="Times New Roman" w:hAnsi="Times New Roman" w:cs="Times New Roman"/>
          <w:sz w:val="24"/>
          <w:szCs w:val="24"/>
        </w:rPr>
        <w:t xml:space="preserve">» </w:t>
      </w:r>
      <w:r w:rsidR="00FA3359" w:rsidRPr="003E1936">
        <w:rPr>
          <w:rFonts w:ascii="Times New Roman" w:hAnsi="Times New Roman" w:cs="Times New Roman"/>
          <w:sz w:val="24"/>
          <w:szCs w:val="24"/>
        </w:rPr>
        <w:t>августа</w:t>
      </w:r>
      <w:r w:rsidRPr="003E1936">
        <w:rPr>
          <w:rFonts w:ascii="Times New Roman" w:hAnsi="Times New Roman" w:cs="Times New Roman"/>
          <w:sz w:val="24"/>
          <w:szCs w:val="24"/>
        </w:rPr>
        <w:t xml:space="preserve"> 2020 г.   №</w:t>
      </w:r>
      <w:r w:rsidR="00FA3359" w:rsidRPr="003E1936">
        <w:rPr>
          <w:rFonts w:ascii="Times New Roman" w:hAnsi="Times New Roman" w:cs="Times New Roman"/>
          <w:sz w:val="24"/>
          <w:szCs w:val="24"/>
        </w:rPr>
        <w:t>38</w:t>
      </w:r>
    </w:p>
    <w:p w:rsidR="00693348" w:rsidRPr="003E1936" w:rsidRDefault="00FA3359" w:rsidP="0069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E1936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3E1936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3E1936">
        <w:rPr>
          <w:rFonts w:ascii="Times New Roman" w:hAnsi="Times New Roman" w:cs="Times New Roman"/>
          <w:sz w:val="24"/>
          <w:szCs w:val="24"/>
        </w:rPr>
        <w:t>етолово</w:t>
      </w:r>
      <w:proofErr w:type="spellEnd"/>
    </w:p>
    <w:p w:rsidR="00693348" w:rsidRPr="003E1936" w:rsidRDefault="00693348" w:rsidP="00693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4"/>
      </w:tblGrid>
      <w:tr w:rsidR="00693348" w:rsidRPr="00A0023A" w:rsidTr="00693348">
        <w:trPr>
          <w:trHeight w:val="1785"/>
        </w:trPr>
        <w:tc>
          <w:tcPr>
            <w:tcW w:w="4674" w:type="dxa"/>
            <w:hideMark/>
          </w:tcPr>
          <w:p w:rsidR="00693348" w:rsidRPr="00A0023A" w:rsidRDefault="00693348" w:rsidP="00EE2C0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23A">
              <w:rPr>
                <w:rFonts w:ascii="Times New Roman" w:hAnsi="Times New Roman" w:cs="Times New Roman"/>
                <w:sz w:val="28"/>
                <w:szCs w:val="28"/>
              </w:rPr>
              <w:t>О создании рабочей группы по вопросам оказания имущественной поддержки субъектам малого и</w:t>
            </w:r>
            <w:r w:rsidR="00FA3359" w:rsidRPr="00A0023A">
              <w:rPr>
                <w:rFonts w:ascii="Times New Roman" w:hAnsi="Times New Roman" w:cs="Times New Roman"/>
                <w:sz w:val="28"/>
                <w:szCs w:val="28"/>
              </w:rPr>
              <w:t xml:space="preserve"> среднего предпринимательства в </w:t>
            </w:r>
            <w:proofErr w:type="spellStart"/>
            <w:r w:rsidR="00FA3359" w:rsidRPr="00A0023A">
              <w:rPr>
                <w:rFonts w:ascii="Times New Roman" w:hAnsi="Times New Roman" w:cs="Times New Roman"/>
                <w:sz w:val="28"/>
                <w:szCs w:val="28"/>
              </w:rPr>
              <w:t>Сетоловском</w:t>
            </w:r>
            <w:proofErr w:type="spellEnd"/>
            <w:r w:rsidRPr="00A0023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сельском поселении</w:t>
            </w:r>
          </w:p>
        </w:tc>
      </w:tr>
    </w:tbl>
    <w:p w:rsidR="00693348" w:rsidRPr="00A0023A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3348" w:rsidRPr="00A0023A" w:rsidRDefault="00693348" w:rsidP="0069334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23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24 июля 2007 года № 209-ФЗ «О развитии малого и среднего предпринимательства в Российской Федерации», в целях оказания имущественной поддержки субъектам малого и среднего предпринимательства на территории </w:t>
      </w:r>
      <w:proofErr w:type="spellStart"/>
      <w:r w:rsidR="00FA3359" w:rsidRPr="00A0023A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FA3359" w:rsidRPr="00A0023A">
        <w:rPr>
          <w:rFonts w:ascii="Times New Roman" w:hAnsi="Times New Roman" w:cs="Times New Roman"/>
          <w:sz w:val="28"/>
          <w:szCs w:val="28"/>
        </w:rPr>
        <w:t xml:space="preserve"> </w:t>
      </w:r>
      <w:r w:rsidRPr="00A0023A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002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023A">
        <w:rPr>
          <w:rFonts w:ascii="Times New Roman" w:hAnsi="Times New Roman" w:cs="Times New Roman"/>
          <w:sz w:val="28"/>
          <w:szCs w:val="28"/>
        </w:rPr>
        <w:t>и иными органами и организациями:</w:t>
      </w:r>
    </w:p>
    <w:p w:rsidR="00693348" w:rsidRPr="00A0023A" w:rsidRDefault="00693348" w:rsidP="00FA33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23A">
        <w:rPr>
          <w:rFonts w:ascii="Times New Roman" w:hAnsi="Times New Roman" w:cs="Times New Roman"/>
          <w:sz w:val="28"/>
          <w:szCs w:val="28"/>
        </w:rPr>
        <w:t xml:space="preserve">Создать рабочую группу по вопросам оказания имущественной поддержки субъектам малого и среднего предпринимательства в </w:t>
      </w:r>
      <w:proofErr w:type="spellStart"/>
      <w:r w:rsidR="00FA3359" w:rsidRPr="00A0023A">
        <w:rPr>
          <w:rFonts w:ascii="Times New Roman" w:hAnsi="Times New Roman" w:cs="Times New Roman"/>
          <w:sz w:val="28"/>
          <w:szCs w:val="28"/>
        </w:rPr>
        <w:t>Сетоловском</w:t>
      </w:r>
      <w:proofErr w:type="spellEnd"/>
      <w:r w:rsidR="00FA3359" w:rsidRPr="00A0023A">
        <w:rPr>
          <w:rFonts w:ascii="Times New Roman" w:hAnsi="Times New Roman" w:cs="Times New Roman"/>
          <w:sz w:val="28"/>
          <w:szCs w:val="28"/>
        </w:rPr>
        <w:t xml:space="preserve"> </w:t>
      </w:r>
      <w:r w:rsidRPr="00A0023A">
        <w:rPr>
          <w:rFonts w:ascii="Times New Roman" w:hAnsi="Times New Roman" w:cs="Times New Roman"/>
          <w:sz w:val="28"/>
          <w:szCs w:val="28"/>
        </w:rPr>
        <w:t>сельском поселении (далее – рабочая группа) в составе согласно приложению № 1.</w:t>
      </w:r>
    </w:p>
    <w:p w:rsidR="00693348" w:rsidRPr="00A0023A" w:rsidRDefault="00693348" w:rsidP="003E44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23A">
        <w:rPr>
          <w:rFonts w:ascii="Times New Roman" w:hAnsi="Times New Roman" w:cs="Times New Roman"/>
          <w:sz w:val="28"/>
          <w:szCs w:val="28"/>
        </w:rPr>
        <w:t xml:space="preserve">Утвердить  Положение  о  рабочей  группе  согласно  приложению </w:t>
      </w:r>
      <w:r w:rsidR="003E4448" w:rsidRPr="00A0023A">
        <w:rPr>
          <w:rFonts w:ascii="Times New Roman" w:hAnsi="Times New Roman" w:cs="Times New Roman"/>
          <w:sz w:val="28"/>
          <w:szCs w:val="28"/>
        </w:rPr>
        <w:t xml:space="preserve">   №</w:t>
      </w:r>
      <w:r w:rsidRPr="00A0023A">
        <w:rPr>
          <w:rFonts w:ascii="Times New Roman" w:hAnsi="Times New Roman" w:cs="Times New Roman"/>
          <w:sz w:val="28"/>
          <w:szCs w:val="28"/>
        </w:rPr>
        <w:t>2.</w:t>
      </w:r>
    </w:p>
    <w:p w:rsidR="00693348" w:rsidRPr="00A0023A" w:rsidRDefault="00FA3359" w:rsidP="00FA335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0023A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Pr="00A0023A">
        <w:rPr>
          <w:rFonts w:ascii="Times New Roman" w:hAnsi="Times New Roman" w:cs="Times New Roman"/>
          <w:sz w:val="28"/>
          <w:szCs w:val="28"/>
        </w:rPr>
        <w:t xml:space="preserve"> </w:t>
      </w:r>
      <w:r w:rsidR="00693348" w:rsidRPr="00A0023A">
        <w:rPr>
          <w:rFonts w:ascii="Times New Roman" w:hAnsi="Times New Roman" w:cs="Times New Roman"/>
          <w:sz w:val="28"/>
          <w:szCs w:val="28"/>
        </w:rPr>
        <w:t>сельской администрации:</w:t>
      </w:r>
    </w:p>
    <w:p w:rsidR="00693348" w:rsidRPr="00A0023A" w:rsidRDefault="00693348" w:rsidP="0069334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23A">
        <w:rPr>
          <w:rFonts w:ascii="Times New Roman" w:hAnsi="Times New Roman" w:cs="Times New Roman"/>
          <w:sz w:val="28"/>
          <w:szCs w:val="28"/>
        </w:rPr>
        <w:t xml:space="preserve">- обеспечить размещение настоящего распоряжения на официальном сайте </w:t>
      </w:r>
      <w:proofErr w:type="spellStart"/>
      <w:r w:rsidR="00FA3359" w:rsidRPr="00A0023A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="00FA3359" w:rsidRPr="00A0023A">
        <w:rPr>
          <w:rFonts w:ascii="Times New Roman" w:hAnsi="Times New Roman" w:cs="Times New Roman"/>
          <w:sz w:val="28"/>
          <w:szCs w:val="28"/>
        </w:rPr>
        <w:t xml:space="preserve"> </w:t>
      </w:r>
      <w:r w:rsidRPr="00A0023A">
        <w:rPr>
          <w:rFonts w:ascii="Times New Roman" w:hAnsi="Times New Roman" w:cs="Times New Roman"/>
          <w:sz w:val="28"/>
          <w:szCs w:val="28"/>
        </w:rPr>
        <w:t>сельской администрации в информационно-телекоммуникационной сети «Интернет»;</w:t>
      </w:r>
    </w:p>
    <w:p w:rsidR="00693348" w:rsidRPr="00A0023A" w:rsidRDefault="00693348" w:rsidP="0069334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23A">
        <w:rPr>
          <w:rFonts w:ascii="Times New Roman" w:hAnsi="Times New Roman" w:cs="Times New Roman"/>
          <w:sz w:val="28"/>
          <w:szCs w:val="28"/>
        </w:rPr>
        <w:t xml:space="preserve">-  обеспечить регулярное размещение информации о деятельности рабочей группы на официальном сайте </w:t>
      </w:r>
      <w:proofErr w:type="spellStart"/>
      <w:r w:rsidR="00FA3359" w:rsidRPr="00A0023A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="00FA3359" w:rsidRPr="00A0023A">
        <w:rPr>
          <w:rFonts w:ascii="Times New Roman" w:hAnsi="Times New Roman" w:cs="Times New Roman"/>
          <w:sz w:val="28"/>
          <w:szCs w:val="28"/>
        </w:rPr>
        <w:t xml:space="preserve"> </w:t>
      </w:r>
      <w:r w:rsidRPr="00A0023A">
        <w:rPr>
          <w:rFonts w:ascii="Times New Roman" w:hAnsi="Times New Roman" w:cs="Times New Roman"/>
          <w:sz w:val="28"/>
          <w:szCs w:val="28"/>
        </w:rPr>
        <w:t>сельской администрации</w:t>
      </w:r>
      <w:r w:rsidRPr="00A002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0023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693348" w:rsidRPr="00A0023A" w:rsidRDefault="003E4448" w:rsidP="0069334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023A">
        <w:rPr>
          <w:rFonts w:ascii="Times New Roman" w:hAnsi="Times New Roman" w:cs="Times New Roman"/>
          <w:sz w:val="28"/>
          <w:szCs w:val="28"/>
        </w:rPr>
        <w:t>4</w:t>
      </w:r>
      <w:r w:rsidR="00693348" w:rsidRPr="00A0023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93348" w:rsidRPr="00A0023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93348" w:rsidRPr="00A0023A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693348" w:rsidRPr="003E1936" w:rsidRDefault="00693348" w:rsidP="00693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3348" w:rsidRPr="003E1936" w:rsidRDefault="00693348" w:rsidP="00693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3348" w:rsidRPr="00A0023A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23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FA3359" w:rsidRPr="00A0023A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</w:p>
    <w:p w:rsidR="00693348" w:rsidRPr="00A0023A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023A">
        <w:rPr>
          <w:rFonts w:ascii="Times New Roman" w:hAnsi="Times New Roman" w:cs="Times New Roman"/>
          <w:sz w:val="28"/>
          <w:szCs w:val="28"/>
        </w:rPr>
        <w:t xml:space="preserve">сельской администрации                                                                </w:t>
      </w:r>
      <w:proofErr w:type="spellStart"/>
      <w:r w:rsidR="00FA3359" w:rsidRPr="00A0023A">
        <w:rPr>
          <w:rFonts w:ascii="Times New Roman" w:hAnsi="Times New Roman" w:cs="Times New Roman"/>
          <w:sz w:val="28"/>
          <w:szCs w:val="28"/>
        </w:rPr>
        <w:t>С.А.Никуткин</w:t>
      </w:r>
      <w:proofErr w:type="spellEnd"/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693348" w:rsidTr="00693348">
        <w:trPr>
          <w:trHeight w:val="2126"/>
          <w:jc w:val="right"/>
        </w:trPr>
        <w:tc>
          <w:tcPr>
            <w:tcW w:w="3934" w:type="dxa"/>
            <w:hideMark/>
          </w:tcPr>
          <w:p w:rsidR="00693348" w:rsidRDefault="00693348" w:rsidP="00693348">
            <w:pPr>
              <w:pStyle w:val="a3"/>
              <w:spacing w:after="0"/>
              <w:ind w:left="0" w:firstLine="708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E1936" w:rsidRDefault="003E19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93348" w:rsidRDefault="006933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Приложение № 1 к </w:t>
            </w:r>
            <w:r w:rsidR="003E4448">
              <w:rPr>
                <w:rFonts w:ascii="Times New Roman" w:hAnsi="Times New Roman" w:cs="Times New Roman"/>
                <w:sz w:val="24"/>
              </w:rPr>
              <w:t>постановлению</w:t>
            </w:r>
            <w:r>
              <w:rPr>
                <w:rFonts w:ascii="Times New Roman" w:hAnsi="Times New Roman" w:cs="Times New Roman"/>
                <w:sz w:val="24"/>
              </w:rPr>
              <w:t xml:space="preserve"> о создании рабочей группы по вопросам оказания имущественной поддержки субъектам малого и среднего предпринимательства в </w:t>
            </w:r>
            <w:proofErr w:type="spellStart"/>
            <w:r w:rsidR="00FA3359">
              <w:rPr>
                <w:rFonts w:ascii="Times New Roman" w:hAnsi="Times New Roman" w:cs="Times New Roman"/>
                <w:sz w:val="24"/>
              </w:rPr>
              <w:t>Сетоловском</w:t>
            </w:r>
            <w:proofErr w:type="spellEnd"/>
            <w:r w:rsidR="00FA335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сельском поселении</w:t>
            </w:r>
          </w:p>
          <w:p w:rsidR="00693348" w:rsidRDefault="00693348" w:rsidP="00EE2C0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от «</w:t>
            </w:r>
            <w:r w:rsidR="00FA3359">
              <w:rPr>
                <w:rFonts w:ascii="Times New Roman" w:hAnsi="Times New Roman" w:cs="Times New Roman"/>
                <w:sz w:val="24"/>
              </w:rPr>
              <w:t>05</w:t>
            </w:r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  <w:r w:rsidR="00FA3359">
              <w:rPr>
                <w:rFonts w:ascii="Times New Roman" w:hAnsi="Times New Roman" w:cs="Times New Roman"/>
                <w:sz w:val="24"/>
              </w:rPr>
              <w:t>августа 2020 г.  №38</w:t>
            </w:r>
          </w:p>
        </w:tc>
      </w:tr>
    </w:tbl>
    <w:p w:rsidR="00693348" w:rsidRDefault="00693348" w:rsidP="00693348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</w:p>
    <w:p w:rsidR="00693348" w:rsidRDefault="00693348" w:rsidP="00693348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Состав</w:t>
      </w:r>
    </w:p>
    <w:p w:rsidR="00693348" w:rsidRDefault="00693348" w:rsidP="00693348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рабочей группы по вопросам оказания имущественной поддержки субъектам малого и среднего предпринимательства</w:t>
      </w:r>
    </w:p>
    <w:p w:rsidR="00693348" w:rsidRDefault="00693348" w:rsidP="00693348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</w:t>
      </w:r>
      <w:proofErr w:type="spellStart"/>
      <w:r w:rsidR="00FA3359">
        <w:rPr>
          <w:rFonts w:ascii="Times New Roman" w:hAnsi="Times New Roman" w:cs="Times New Roman"/>
          <w:b/>
          <w:sz w:val="28"/>
        </w:rPr>
        <w:t>Сетоловском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сельском поселении</w:t>
      </w:r>
    </w:p>
    <w:p w:rsidR="00693348" w:rsidRDefault="00693348" w:rsidP="0069334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</w:t>
      </w:r>
    </w:p>
    <w:p w:rsidR="00693348" w:rsidRDefault="00693348" w:rsidP="00693348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559"/>
        <w:gridCol w:w="4218"/>
      </w:tblGrid>
      <w:tr w:rsidR="00693348" w:rsidRPr="002F5E49" w:rsidTr="00693348">
        <w:trPr>
          <w:trHeight w:val="518"/>
        </w:trPr>
        <w:tc>
          <w:tcPr>
            <w:tcW w:w="9571" w:type="dxa"/>
            <w:gridSpan w:val="3"/>
            <w:hideMark/>
          </w:tcPr>
          <w:p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рабочей группы:</w:t>
            </w:r>
          </w:p>
        </w:tc>
      </w:tr>
      <w:tr w:rsidR="00693348" w:rsidRPr="002F5E49" w:rsidTr="00693348">
        <w:trPr>
          <w:trHeight w:val="900"/>
        </w:trPr>
        <w:tc>
          <w:tcPr>
            <w:tcW w:w="3794" w:type="dxa"/>
            <w:hideMark/>
          </w:tcPr>
          <w:p w:rsidR="00693348" w:rsidRPr="002F5E49" w:rsidRDefault="00FA3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С.А.Никуткин</w:t>
            </w:r>
            <w:proofErr w:type="spellEnd"/>
          </w:p>
        </w:tc>
        <w:tc>
          <w:tcPr>
            <w:tcW w:w="5777" w:type="dxa"/>
            <w:gridSpan w:val="2"/>
            <w:hideMark/>
          </w:tcPr>
          <w:p w:rsidR="00693348" w:rsidRPr="002F5E49" w:rsidRDefault="00693348" w:rsidP="00FA3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- Глава </w:t>
            </w:r>
            <w:proofErr w:type="spellStart"/>
            <w:r w:rsidR="00FA3359">
              <w:rPr>
                <w:rFonts w:ascii="Times New Roman" w:hAnsi="Times New Roman" w:cs="Times New Roman"/>
                <w:sz w:val="24"/>
                <w:szCs w:val="24"/>
              </w:rPr>
              <w:t>Сетоловской</w:t>
            </w:r>
            <w:proofErr w:type="spellEnd"/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</w:tr>
      <w:tr w:rsidR="00693348" w:rsidRPr="002F5E49" w:rsidTr="00693348">
        <w:trPr>
          <w:trHeight w:val="840"/>
        </w:trPr>
        <w:tc>
          <w:tcPr>
            <w:tcW w:w="3794" w:type="dxa"/>
            <w:hideMark/>
          </w:tcPr>
          <w:p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рабочей группы:</w:t>
            </w:r>
          </w:p>
        </w:tc>
        <w:tc>
          <w:tcPr>
            <w:tcW w:w="5777" w:type="dxa"/>
            <w:gridSpan w:val="2"/>
          </w:tcPr>
          <w:p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3348" w:rsidRPr="002F5E49" w:rsidTr="00693348">
        <w:trPr>
          <w:trHeight w:val="839"/>
        </w:trPr>
        <w:tc>
          <w:tcPr>
            <w:tcW w:w="3794" w:type="dxa"/>
            <w:hideMark/>
          </w:tcPr>
          <w:p w:rsidR="00693348" w:rsidRPr="002F5E49" w:rsidRDefault="00FA3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Двоенко В.И.</w:t>
            </w:r>
          </w:p>
        </w:tc>
        <w:tc>
          <w:tcPr>
            <w:tcW w:w="5777" w:type="dxa"/>
            <w:gridSpan w:val="2"/>
            <w:hideMark/>
          </w:tcPr>
          <w:p w:rsidR="00693348" w:rsidRPr="002F5E49" w:rsidRDefault="00693348" w:rsidP="00FA3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3359"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spellStart"/>
            <w:r w:rsidR="00FA3359">
              <w:rPr>
                <w:rFonts w:ascii="Times New Roman" w:hAnsi="Times New Roman" w:cs="Times New Roman"/>
                <w:sz w:val="24"/>
                <w:szCs w:val="24"/>
              </w:rPr>
              <w:t>Сетоловской</w:t>
            </w:r>
            <w:proofErr w:type="spellEnd"/>
            <w:r w:rsidR="00EE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>сельской администрации</w:t>
            </w:r>
          </w:p>
        </w:tc>
      </w:tr>
      <w:tr w:rsidR="00693348" w:rsidRPr="002F5E49" w:rsidTr="00693348">
        <w:trPr>
          <w:trHeight w:val="567"/>
        </w:trPr>
        <w:tc>
          <w:tcPr>
            <w:tcW w:w="3794" w:type="dxa"/>
            <w:hideMark/>
          </w:tcPr>
          <w:p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рабочей группы:</w:t>
            </w:r>
          </w:p>
        </w:tc>
        <w:tc>
          <w:tcPr>
            <w:tcW w:w="5777" w:type="dxa"/>
            <w:gridSpan w:val="2"/>
          </w:tcPr>
          <w:p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48" w:rsidRPr="002F5E49" w:rsidTr="00693348">
        <w:trPr>
          <w:trHeight w:val="830"/>
        </w:trPr>
        <w:tc>
          <w:tcPr>
            <w:tcW w:w="3794" w:type="dxa"/>
            <w:hideMark/>
          </w:tcPr>
          <w:p w:rsidR="00693348" w:rsidRPr="00FA3359" w:rsidRDefault="00FA3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3359">
              <w:rPr>
                <w:rFonts w:ascii="Times New Roman" w:hAnsi="Times New Roman" w:cs="Times New Roman"/>
                <w:sz w:val="24"/>
                <w:szCs w:val="24"/>
              </w:rPr>
              <w:t>Н.В.Рожковская</w:t>
            </w:r>
            <w:proofErr w:type="spellEnd"/>
          </w:p>
        </w:tc>
        <w:tc>
          <w:tcPr>
            <w:tcW w:w="5777" w:type="dxa"/>
            <w:gridSpan w:val="2"/>
            <w:hideMark/>
          </w:tcPr>
          <w:p w:rsidR="00693348" w:rsidRPr="002F5E49" w:rsidRDefault="00693348" w:rsidP="00FA3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2C0A"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proofErr w:type="spellStart"/>
            <w:r w:rsidR="00FA3359">
              <w:rPr>
                <w:rFonts w:ascii="Times New Roman" w:hAnsi="Times New Roman" w:cs="Times New Roman"/>
                <w:sz w:val="24"/>
                <w:szCs w:val="24"/>
              </w:rPr>
              <w:t>Сетоловской</w:t>
            </w:r>
            <w:proofErr w:type="spellEnd"/>
            <w:r w:rsidR="00EE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C0A" w:rsidRPr="002F5E49">
              <w:rPr>
                <w:rFonts w:ascii="Times New Roman" w:hAnsi="Times New Roman" w:cs="Times New Roman"/>
                <w:sz w:val="24"/>
                <w:szCs w:val="24"/>
              </w:rPr>
              <w:t>сельской администрации</w:t>
            </w:r>
          </w:p>
        </w:tc>
      </w:tr>
      <w:tr w:rsidR="00693348" w:rsidRPr="002F5E49" w:rsidTr="00693348">
        <w:trPr>
          <w:trHeight w:val="471"/>
        </w:trPr>
        <w:tc>
          <w:tcPr>
            <w:tcW w:w="3794" w:type="dxa"/>
          </w:tcPr>
          <w:p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b/>
                <w:sz w:val="24"/>
                <w:szCs w:val="24"/>
              </w:rPr>
              <w:t>Члены рабочей группы:</w:t>
            </w:r>
          </w:p>
        </w:tc>
        <w:tc>
          <w:tcPr>
            <w:tcW w:w="5777" w:type="dxa"/>
            <w:gridSpan w:val="2"/>
          </w:tcPr>
          <w:p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48" w:rsidRPr="002F5E49" w:rsidTr="00693348">
        <w:trPr>
          <w:trHeight w:val="900"/>
        </w:trPr>
        <w:tc>
          <w:tcPr>
            <w:tcW w:w="3794" w:type="dxa"/>
          </w:tcPr>
          <w:p w:rsidR="00693348" w:rsidRPr="00FA3359" w:rsidRDefault="00FA3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359">
              <w:rPr>
                <w:rFonts w:ascii="Times New Roman" w:hAnsi="Times New Roman" w:cs="Times New Roman"/>
                <w:sz w:val="24"/>
                <w:szCs w:val="24"/>
              </w:rPr>
              <w:t>Коношенко В.И.</w:t>
            </w:r>
          </w:p>
          <w:p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hideMark/>
          </w:tcPr>
          <w:p w:rsidR="00693348" w:rsidRPr="002F5E49" w:rsidRDefault="00693348" w:rsidP="00FA3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2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359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A3359">
              <w:rPr>
                <w:rFonts w:ascii="Times New Roman" w:hAnsi="Times New Roman" w:cs="Times New Roman"/>
                <w:sz w:val="24"/>
                <w:szCs w:val="24"/>
              </w:rPr>
              <w:t>Сетоловской</w:t>
            </w:r>
            <w:proofErr w:type="spellEnd"/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сельской администрации</w:t>
            </w:r>
          </w:p>
        </w:tc>
      </w:tr>
      <w:tr w:rsidR="00693348" w:rsidRPr="002F5E49" w:rsidTr="00EE2C0A">
        <w:trPr>
          <w:trHeight w:val="360"/>
        </w:trPr>
        <w:tc>
          <w:tcPr>
            <w:tcW w:w="3794" w:type="dxa"/>
          </w:tcPr>
          <w:p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77" w:type="dxa"/>
            <w:gridSpan w:val="2"/>
          </w:tcPr>
          <w:p w:rsidR="00693348" w:rsidRPr="002F5E49" w:rsidRDefault="006933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48" w:rsidRPr="002F5E49" w:rsidTr="00693348">
        <w:trPr>
          <w:trHeight w:val="240"/>
        </w:trPr>
        <w:tc>
          <w:tcPr>
            <w:tcW w:w="3794" w:type="dxa"/>
          </w:tcPr>
          <w:p w:rsidR="00693348" w:rsidRPr="00FA3359" w:rsidRDefault="00FA335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359">
              <w:rPr>
                <w:rFonts w:ascii="Times New Roman" w:hAnsi="Times New Roman" w:cs="Times New Roman"/>
                <w:sz w:val="24"/>
                <w:szCs w:val="24"/>
              </w:rPr>
              <w:t>Шатова Т.А.</w:t>
            </w:r>
          </w:p>
          <w:p w:rsidR="002F5E49" w:rsidRPr="002F5E49" w:rsidRDefault="002F5E49" w:rsidP="002F5E49">
            <w:pPr>
              <w:pStyle w:val="a7"/>
              <w:rPr>
                <w:b/>
                <w:color w:val="000000"/>
              </w:rPr>
            </w:pPr>
            <w:r w:rsidRPr="002F5E49">
              <w:rPr>
                <w:b/>
                <w:color w:val="000000"/>
              </w:rPr>
              <w:lastRenderedPageBreak/>
              <w:t>Эксперт рабочей группы:</w:t>
            </w:r>
          </w:p>
          <w:p w:rsidR="00693348" w:rsidRPr="00FA3359" w:rsidRDefault="00FA3359" w:rsidP="002F5E49">
            <w:pPr>
              <w:pStyle w:val="a7"/>
            </w:pPr>
            <w:proofErr w:type="spellStart"/>
            <w:r w:rsidRPr="00FA3359">
              <w:t>Панчук</w:t>
            </w:r>
            <w:proofErr w:type="spellEnd"/>
            <w:r w:rsidRPr="00FA3359">
              <w:t xml:space="preserve"> В.А.</w:t>
            </w:r>
          </w:p>
        </w:tc>
        <w:tc>
          <w:tcPr>
            <w:tcW w:w="5777" w:type="dxa"/>
            <w:gridSpan w:val="2"/>
          </w:tcPr>
          <w:p w:rsidR="002F5E49" w:rsidRPr="002F5E49" w:rsidRDefault="00EE2C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2F5E49"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="00FA3359">
              <w:rPr>
                <w:rFonts w:ascii="Times New Roman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="002F5E49"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народных </w:t>
            </w:r>
            <w:r w:rsidR="002F5E49" w:rsidRPr="002F5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депутатов </w:t>
            </w:r>
          </w:p>
          <w:p w:rsidR="00693348" w:rsidRPr="002F5E49" w:rsidRDefault="00693348" w:rsidP="002F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C0A" w:rsidRPr="002F5E49" w:rsidRDefault="00EE2C0A" w:rsidP="00EE2C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proofErr w:type="spellStart"/>
            <w:r w:rsidR="00FA3359" w:rsidRPr="00FA3359">
              <w:rPr>
                <w:rFonts w:ascii="Times New Roman" w:hAnsi="Times New Roman" w:cs="Times New Roman"/>
                <w:sz w:val="24"/>
                <w:szCs w:val="24"/>
              </w:rPr>
              <w:t>Сетоловского</w:t>
            </w:r>
            <w:proofErr w:type="spellEnd"/>
            <w:r w:rsidR="00FA3359" w:rsidRPr="00FA33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E49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Совета народных депутатов </w:t>
            </w:r>
          </w:p>
          <w:p w:rsidR="002F5E49" w:rsidRPr="002F5E49" w:rsidRDefault="002F5E49" w:rsidP="002F5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348" w:rsidTr="00693348">
        <w:trPr>
          <w:gridBefore w:val="2"/>
          <w:wBefore w:w="5353" w:type="dxa"/>
          <w:trHeight w:val="1984"/>
        </w:trPr>
        <w:tc>
          <w:tcPr>
            <w:tcW w:w="4218" w:type="dxa"/>
          </w:tcPr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0023A" w:rsidRDefault="00A0023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93348" w:rsidRDefault="0069334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Приложение № 2 к</w:t>
            </w:r>
            <w:r w:rsidR="003E4448">
              <w:rPr>
                <w:rFonts w:ascii="Times New Roman" w:hAnsi="Times New Roman" w:cs="Times New Roman"/>
                <w:sz w:val="24"/>
              </w:rPr>
              <w:t xml:space="preserve"> постановлению</w:t>
            </w:r>
            <w:r>
              <w:rPr>
                <w:rFonts w:ascii="Times New Roman" w:hAnsi="Times New Roman" w:cs="Times New Roman"/>
                <w:sz w:val="24"/>
              </w:rPr>
              <w:t xml:space="preserve"> о создании рабочей группы по вопросам оказания имущественной поддержки субъектам малого и среднего предпринимательства в </w:t>
            </w:r>
            <w:proofErr w:type="spellStart"/>
            <w:r w:rsidR="00FA3359">
              <w:rPr>
                <w:rFonts w:ascii="Times New Roman" w:hAnsi="Times New Roman" w:cs="Times New Roman"/>
                <w:sz w:val="24"/>
              </w:rPr>
              <w:t>Сетоловском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сельском поселении</w:t>
            </w:r>
          </w:p>
          <w:p w:rsidR="00693348" w:rsidRDefault="00693348" w:rsidP="00EE2C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от «</w:t>
            </w:r>
            <w:r w:rsidR="00FA3359">
              <w:rPr>
                <w:rFonts w:ascii="Times New Roman" w:hAnsi="Times New Roman" w:cs="Times New Roman"/>
                <w:sz w:val="24"/>
              </w:rPr>
              <w:t>05</w:t>
            </w:r>
            <w:r>
              <w:rPr>
                <w:rFonts w:ascii="Times New Roman" w:hAnsi="Times New Roman" w:cs="Times New Roman"/>
                <w:sz w:val="24"/>
              </w:rPr>
              <w:t xml:space="preserve">» </w:t>
            </w:r>
            <w:r w:rsidR="00FA3359">
              <w:rPr>
                <w:rFonts w:ascii="Times New Roman" w:hAnsi="Times New Roman" w:cs="Times New Roman"/>
                <w:sz w:val="24"/>
              </w:rPr>
              <w:t>августа 2020 г.  №38</w:t>
            </w:r>
          </w:p>
        </w:tc>
      </w:tr>
    </w:tbl>
    <w:p w:rsidR="00693348" w:rsidRDefault="00693348" w:rsidP="006933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348" w:rsidRDefault="00693348" w:rsidP="00693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93348" w:rsidRDefault="00693348" w:rsidP="006933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рабочей группе по вопросам оказания имущественной поддержки субъектам малого и среднего предпринимательства </w:t>
      </w:r>
    </w:p>
    <w:p w:rsidR="00693348" w:rsidRDefault="00693348" w:rsidP="00693348">
      <w:pPr>
        <w:pStyle w:val="a3"/>
        <w:spacing w:after="0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FA3359" w:rsidRPr="00FA3359">
        <w:rPr>
          <w:rFonts w:ascii="Times New Roman" w:hAnsi="Times New Roman" w:cs="Times New Roman"/>
          <w:b/>
          <w:sz w:val="28"/>
          <w:szCs w:val="28"/>
        </w:rPr>
        <w:t>Сетоловского</w:t>
      </w:r>
      <w:proofErr w:type="spellEnd"/>
      <w:r w:rsidR="00FA3359" w:rsidRPr="00FA33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сельском поселении</w:t>
      </w:r>
    </w:p>
    <w:p w:rsidR="00693348" w:rsidRDefault="00693348" w:rsidP="0069334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93348" w:rsidRDefault="00693348" w:rsidP="0069334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93348" w:rsidRDefault="00693348" w:rsidP="00FA3359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на территории </w:t>
      </w:r>
      <w:proofErr w:type="spellStart"/>
      <w:r w:rsidR="00FA3359" w:rsidRPr="00FA3359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(далее - рабочая группа).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является совещательным консультативным органом.   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деятельности рабочей группы являются: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обеспечение единого подхода к организации оказания имущественной поддержки субъектам малого и среднего предпринимательства (далее – субъекты МСП) на территории </w:t>
      </w:r>
      <w:proofErr w:type="spellStart"/>
      <w:r w:rsidR="00FA3359" w:rsidRPr="00FA3359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поселения, основанного на лучших практиках реализации положений Федерального закона от </w:t>
      </w:r>
      <w:smartTag w:uri="urn:schemas-microsoft-com:office:smarttags" w:element="date">
        <w:smartTagPr>
          <w:attr w:name="ls" w:val="trans"/>
          <w:attr w:name="Month" w:val="7"/>
          <w:attr w:name="Day" w:val="24"/>
          <w:attr w:name="Year" w:val="2007"/>
        </w:smartTagPr>
        <w:r>
          <w:rPr>
            <w:rFonts w:ascii="Times New Roman" w:hAnsi="Times New Roman" w:cs="Times New Roman"/>
            <w:sz w:val="28"/>
            <w:szCs w:val="28"/>
          </w:rPr>
          <w:t>24 июля 2007 года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 209-ФЗ «О развитии малого и среднего предпринимательства в Российской Федерации» (далее Закон № 209-ФЗ) в целях обеспечения разного доступа субъектов МСП к мерам имущественной поддержки;</w:t>
      </w:r>
      <w:proofErr w:type="gramEnd"/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источников для пополнения перечней муниципального имущества, предусмотренных частью 4 статьи 18 Закона № 209-ФЗ (далее - Перечни) на территории </w:t>
      </w:r>
      <w:proofErr w:type="spellStart"/>
      <w:r w:rsidR="00FA3359" w:rsidRPr="00FA3359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поселения; 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выработка и (или) тиражирование лучших практик оказания имущественной поддержки субъектам МСП на территории </w:t>
      </w:r>
      <w:proofErr w:type="spellStart"/>
      <w:r w:rsidR="00FA3359" w:rsidRPr="00FA3359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693348" w:rsidRDefault="00693348" w:rsidP="00FA3359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группа в своей деятельности руководствуется Законом № 209-ФЗ и иными федеральными законами, указами Президента Российской Федерации, постановлениями Правительства Российской Федерации, законами и иными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нормативными правовыми актами </w:t>
      </w:r>
      <w:proofErr w:type="spellStart"/>
      <w:r w:rsidR="00FA3359" w:rsidRPr="00FA3359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поселения, а также настоящим Положением.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осуществляет свою деятельность на принципах равноправия ее членов, коллегиальности принятий решений и гласности.</w:t>
      </w:r>
    </w:p>
    <w:p w:rsidR="00693348" w:rsidRDefault="00693348" w:rsidP="00693348">
      <w:pPr>
        <w:pStyle w:val="a3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93348" w:rsidRDefault="00693348" w:rsidP="0069334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и функции рабочей группы</w:t>
      </w:r>
    </w:p>
    <w:p w:rsidR="00693348" w:rsidRDefault="00693348" w:rsidP="00FA3359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Координация оказания имущественной поддержки субъектам МСП на территории </w:t>
      </w:r>
      <w:proofErr w:type="spellStart"/>
      <w:r w:rsidR="00FA3359" w:rsidRPr="00FA3359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органами местного самоуправления </w:t>
      </w:r>
      <w:proofErr w:type="spellStart"/>
      <w:r w:rsidR="00FA3359" w:rsidRPr="00FA3359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 w:rsidR="00EE2C0A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3348" w:rsidRDefault="00693348" w:rsidP="00FA3359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мероприятий, реализуемых </w:t>
      </w:r>
      <w:proofErr w:type="spellStart"/>
      <w:r w:rsidR="00FA3359">
        <w:rPr>
          <w:rFonts w:ascii="Times New Roman" w:hAnsi="Times New Roman" w:cs="Times New Roman"/>
          <w:sz w:val="28"/>
          <w:szCs w:val="28"/>
        </w:rPr>
        <w:t>Сетоловским</w:t>
      </w:r>
      <w:proofErr w:type="spellEnd"/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сельским поселением, по оказанию имущественной поддержки субъектам МСП.</w:t>
      </w:r>
    </w:p>
    <w:p w:rsidR="00693348" w:rsidRDefault="00693348" w:rsidP="00FA3359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годовых и квартальных планов мероприятий по оказанию имущественной поддержки субъектам МСП на территории </w:t>
      </w:r>
      <w:proofErr w:type="spellStart"/>
      <w:r w:rsidR="00FA3359" w:rsidRPr="00FA3359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анализа состава государственного (муниципального) имущества для цели выявления источников пополнения Перечней осуществляется на основе информации, полученной по результатам: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запросы сведений из реестров государственного (муниципального) имущества, выписок из Единого государственного реестра недвижимости, данных архивов, иных документов об объектах казны и имуществе, закрепленном на праве хозяйственного ведения или оперативного управления за государственным (муниципальным) предприятием или учреждением, в том числе неиспользуемом, неэффективно используемом или используемом не по назначению, а также земельных участках, государственная собственность на которые не разграничена, выморочном имуществе (за исключением жилых помещений и предметов, срок полезного использования которых составляет менее пяти лет), бесхозяйном и ином имуществе;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обследования объектов муниципального недвижимого имущества, в том числе земельных участков, на территории </w:t>
      </w:r>
      <w:proofErr w:type="spellStart"/>
      <w:r w:rsidR="00FA3359" w:rsidRPr="00FA3359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предложений субъектов МСП, заинтересованных в получении в аренду государственного (муниципального) имущества.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предложений, поступивших общественности, субъектов МСП о дополнении Перечней.</w:t>
      </w:r>
    </w:p>
    <w:p w:rsidR="00693348" w:rsidRDefault="00693348" w:rsidP="00FA3359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Выработка рекомендаций и предложений в рамках оказания имущественной поддержки субъектам МСП на территории </w:t>
      </w:r>
      <w:proofErr w:type="spellStart"/>
      <w:r w:rsidR="00FA3359" w:rsidRPr="00FA3359">
        <w:rPr>
          <w:rFonts w:ascii="Times New Roman" w:hAnsi="Times New Roman" w:cs="Times New Roman"/>
          <w:sz w:val="28"/>
          <w:szCs w:val="28"/>
        </w:rPr>
        <w:lastRenderedPageBreak/>
        <w:t>Сетоловского</w:t>
      </w:r>
      <w:proofErr w:type="spellEnd"/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поселения, в том числе по следующим вопросам: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формированию и дополнению Перечней, расширению состава имущества, вовлекаемого в имущественную поддержку;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замене объектов, включенных в Перечни и не востребованных субъектам МСП, на другое имущество или по их иному использованию (по результатам анализа состава имущества Перечней, количества обращений субъектов МСП, итого торгов на право заключения договоров аренды);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установлению льготных условий предоставления в аренду имущества, муниципальных преференций для субъектов МСП на территории </w:t>
      </w:r>
      <w:proofErr w:type="spellStart"/>
      <w:r w:rsidR="00FA3359" w:rsidRPr="00FA3359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нормативному правовому регулированию оказания имущественной поддержки субъектам МСП, в том числе упрощению порядка получения такой поддержки;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разработке показателей эффективности деятельности органов власти (органов местного самоуправления), ответственных за реализацию имущественной поддержки субъектов МСП;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обеспечению информирования субъектов МСП об имущественной поддержке;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совершенствованию порядка учета государственного (муниципального) имущества, размещения и актуализации сведений о нем в информационно-телекоммуникационной сети «Интернет»;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включению в утвержденные программы по управлению государственным (муниципальным) имуществом мероприятий, направленных на совершенствование механизмов оказания имущественной поддержки субъектам МСП, а также исполнения имущественного потенциала публично-правового образования для расширения такой поддержки.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информационного и консультативного содействия органам местного самоуправления, в том числе посредством обучающих мероприятий по оказанию имущественной поддержки субъектам МСП.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Выдвижение и поддержка инициатив, направленных на совершенствование оказания имущественной поддержки субъектам МСП, на основе анализа сложившейся региональной и имущественной практики.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3348" w:rsidRDefault="00693348" w:rsidP="0069334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рабочей группы</w:t>
      </w:r>
    </w:p>
    <w:p w:rsidR="00693348" w:rsidRDefault="00693348" w:rsidP="0069334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осуществления задач, предусмотренных разделом 2 настоящего Положения, рабочая группа имеет право: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на своих заседаниях вопросы в соответствии с компетенцией рабочей группы, принимать соответствующие решения.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Запрашивать информацию и материалы по вопросам, отнесенным к компетенции рабочей группы.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Привлекать к работе рабочей группы представителей заинтересованных органов исполнительной власти, органов местного самоуправления, субъектов МСП, научных, общественных и иных организаций, а также других специалистов.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Направлять органам, уполномоченным на проведение обследования объектов государственного (муниципального) недвижимого имущества, списки объектов недвижимости, в отношении которых предлагается провести обследование и (или) представить дополнительную информацию. </w:t>
      </w:r>
    </w:p>
    <w:p w:rsidR="00693348" w:rsidRDefault="00693348" w:rsidP="00FA3359">
      <w:pPr>
        <w:pStyle w:val="a3"/>
        <w:numPr>
          <w:ilvl w:val="1"/>
          <w:numId w:val="2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Участвовать через представителей, назначаемых по решению рабочей группы, с согласия органа, уполномоченного на проведение обследования объектов муниципального недвижимого имущества, в проведении обследования объектов недвижимости, в том числе земельных участков, на территории </w:t>
      </w:r>
      <w:proofErr w:type="spellStart"/>
      <w:r w:rsidR="00FA3359" w:rsidRPr="00FA3359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FA3359" w:rsidRP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поселения, в соответствии со списком, указанным в пункте 3.4 настоящего Положения.</w:t>
      </w:r>
    </w:p>
    <w:p w:rsidR="00693348" w:rsidRDefault="00693348" w:rsidP="00693348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93348" w:rsidRDefault="00693348" w:rsidP="0069334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деятельности рабочей группы 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группа состоит из председателя рабочей группы, заместителя председателя рабочей группы, секретаря рабочей группы, членов рабочей группы и экспертов рабочей группы.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заседаниях рабочей группы могут принимать участие приглашенные заинтересованные лица, в том числе представители субъектов МСП, с правом совещательного голоса.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рабочей группы проводятся в очной форме по мере необходимости.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 заседания рабочей группы с указанием даты, времени, места проведения заседания и материалы по вопросам повестки заседания рабочей группы секретарем рабочей группы направляются членам рабочей группы не позднее 2 рабочих дней до даты проведения заседания в письменном виде.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рабочей группы проводит председатель рабочей группы или по его поручению заместитель председателя рабочей группы.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рабочей группы: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деятельность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 времени и месте проведения заседания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утверждает повестку дня заседания рабочей группы и порядок ее работы;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ведет заседание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порядок рассмотрения вопросов на заседание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по вопросам деятельности рабочей группы, которые возникают в ходе ее работы;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подписывает протоколы заседаний рабочей группы;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рабочей группы: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организационные мероприятия, связанные с подготовкой заседания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доводит до сведения членов рабочей группы повестку дня заседания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информирует членов рабочей группы о времени и месте проведения заседаний;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оформляет протоколы заседаний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делопроизводство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подготовку мероприятий к заседаниям рабочей группы, а также проектов ее решений.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вносят предложения по повестке дня заседания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Участвуют в заседаниях рабочей группы и обсуждении рассматриваемых на них вопросах;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участвуют в подготовке и принятии решений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представляют секретарю рабочей группы материалы по вопросам, подлежащим рассмотрению на заседании рабочей группы.</w:t>
      </w:r>
    </w:p>
    <w:p w:rsidR="00693348" w:rsidRDefault="00693348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рабочей группы считается правомочным, если на нем присутствует не менее </w:t>
      </w:r>
      <w:r>
        <w:rPr>
          <w:rFonts w:ascii="Times New Roman" w:hAnsi="Times New Roman" w:cs="Times New Roman"/>
          <w:i/>
          <w:sz w:val="28"/>
          <w:szCs w:val="28"/>
        </w:rPr>
        <w:t xml:space="preserve">(2/3 или ½) </w:t>
      </w:r>
      <w:r>
        <w:rPr>
          <w:rFonts w:ascii="Times New Roman" w:hAnsi="Times New Roman" w:cs="Times New Roman"/>
          <w:sz w:val="28"/>
          <w:szCs w:val="28"/>
        </w:rPr>
        <w:t>от общего числа членов рабочей группы.</w:t>
      </w:r>
    </w:p>
    <w:p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При отсутствии кворума рабочей группы созывается повторное заседание рабочей группы.</w:t>
      </w:r>
    </w:p>
    <w:p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Члены рабочей группы участвуют в ее заседаниях без права замены. В случае отсутствия члена рабочей группы на заседании он имеет право представить свое мнение по рассматриваемым вопросам в письменной форме.</w:t>
      </w:r>
    </w:p>
    <w:p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 форме.</w:t>
      </w:r>
    </w:p>
    <w:p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 xml:space="preserve">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</w:t>
      </w:r>
      <w:r w:rsidR="00693348">
        <w:rPr>
          <w:rFonts w:ascii="Times New Roman" w:hAnsi="Times New Roman" w:cs="Times New Roman"/>
          <w:sz w:val="28"/>
          <w:szCs w:val="28"/>
        </w:rPr>
        <w:lastRenderedPageBreak/>
        <w:t>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При равном количестве голосов при голосовании решающим является голос председателя рабочей группы.</w:t>
      </w:r>
    </w:p>
    <w:p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 xml:space="preserve">По решению председателя рабочей группы заседание может быть проведено в заочной форме. </w:t>
      </w:r>
      <w:proofErr w:type="gramStart"/>
      <w:r w:rsidR="00693348">
        <w:rPr>
          <w:rFonts w:ascii="Times New Roman" w:hAnsi="Times New Roman" w:cs="Times New Roman"/>
          <w:sz w:val="28"/>
          <w:szCs w:val="28"/>
        </w:rPr>
        <w:t>При принятии решения о проведении заседания в заочной форме путем опросного голосования члены рабочей группы в обязательном порядке уведомляются секретарем рабочей группы за 3 дня до проведения заседания в заочной форме, при этом представляют  мотивированную позицию по вопросам, вынесенным на заочное голосование, до срока, указанного в решении о проведении заседания в заочной форме.</w:t>
      </w:r>
      <w:proofErr w:type="gramEnd"/>
    </w:p>
    <w:p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не менее 2/3 от общего числа членов рабочей группы. В случае равенства голоса решающим является голос руководителя рабочей группы, при его отсутствии – заместителя руководителя рабочей группы.</w:t>
      </w:r>
    </w:p>
    <w:p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Решения Рабочей группы носят рекомендательный характер для органов местного самоуправления.</w:t>
      </w:r>
    </w:p>
    <w:p w:rsidR="00693348" w:rsidRDefault="00C46B6D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 xml:space="preserve">Протокол заседания рабочей группы оформляется секретарем рабочей группы в течение 3 рабочих дней </w:t>
      </w:r>
      <w:proofErr w:type="gramStart"/>
      <w:r w:rsidR="00693348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="00693348">
        <w:rPr>
          <w:rFonts w:ascii="Times New Roman" w:hAnsi="Times New Roman" w:cs="Times New Roman"/>
          <w:sz w:val="28"/>
          <w:szCs w:val="28"/>
        </w:rPr>
        <w:t xml:space="preserve"> заседания рабочей группы, подписывается председателем рабочей группы.</w:t>
      </w:r>
    </w:p>
    <w:p w:rsidR="00693348" w:rsidRDefault="00C46B6D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В протоколе заседания рабочей группы указываются: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дата, время и место проведения заседания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протокола;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принятое решение по каждому вопросу, рассмотренному на заседании рабочей группы;</w:t>
      </w:r>
    </w:p>
    <w:p w:rsidR="00693348" w:rsidRDefault="00693348" w:rsidP="006933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итоги голосования по каждому вопросу, рассмотренному на заседании рабочей группы.</w:t>
      </w:r>
    </w:p>
    <w:p w:rsidR="00693348" w:rsidRDefault="000D1303" w:rsidP="00693348">
      <w:pPr>
        <w:pStyle w:val="a3"/>
        <w:numPr>
          <w:ilvl w:val="1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3348">
        <w:rPr>
          <w:rFonts w:ascii="Times New Roman" w:hAnsi="Times New Roman" w:cs="Times New Roman"/>
          <w:sz w:val="28"/>
          <w:szCs w:val="28"/>
        </w:rPr>
        <w:t>К протоколу заседания рабочей группы должны быть приложены материалы, представленные на рассмотрение рабочей группы.</w:t>
      </w:r>
    </w:p>
    <w:p w:rsidR="00693348" w:rsidRDefault="00693348" w:rsidP="00693348">
      <w:pPr>
        <w:pStyle w:val="a3"/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93348" w:rsidRDefault="00693348" w:rsidP="0069334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Организационно-техническое обеспечение деятельности рабочей группы</w:t>
      </w:r>
    </w:p>
    <w:p w:rsidR="00693348" w:rsidRDefault="00693348" w:rsidP="00FA3359">
      <w:pPr>
        <w:pStyle w:val="a3"/>
        <w:numPr>
          <w:ilvl w:val="1"/>
          <w:numId w:val="2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Организационно-техническое обеспечение деятельности рабочей группы осуществляется </w:t>
      </w:r>
      <w:proofErr w:type="spellStart"/>
      <w:r w:rsidR="00FA3359"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="00FA33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сельской администрацией. </w:t>
      </w:r>
    </w:p>
    <w:p w:rsidR="00693348" w:rsidRDefault="00693348" w:rsidP="00693348">
      <w:pPr>
        <w:pStyle w:val="a3"/>
        <w:spacing w:after="0"/>
        <w:ind w:left="1571"/>
        <w:rPr>
          <w:rFonts w:ascii="Times New Roman" w:hAnsi="Times New Roman" w:cs="Times New Roman"/>
          <w:sz w:val="28"/>
          <w:szCs w:val="28"/>
        </w:rPr>
      </w:pPr>
    </w:p>
    <w:p w:rsidR="00693348" w:rsidRDefault="00693348" w:rsidP="00693348">
      <w:pPr>
        <w:pStyle w:val="a3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513B92" w:rsidRDefault="00693348" w:rsidP="00693348">
      <w:r>
        <w:rPr>
          <w:rFonts w:ascii="Times New Roman" w:hAnsi="Times New Roman" w:cs="Times New Roman"/>
          <w:sz w:val="28"/>
          <w:szCs w:val="28"/>
        </w:rPr>
        <w:t>Рабочая группа действует на постоянной основе, в составе согласно приложению № 1 к настоящему распоряжению</w:t>
      </w:r>
    </w:p>
    <w:sectPr w:rsidR="00513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840A8"/>
    <w:multiLevelType w:val="multilevel"/>
    <w:tmpl w:val="79064C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77D33569"/>
    <w:multiLevelType w:val="hybridMultilevel"/>
    <w:tmpl w:val="C3AAE7BC"/>
    <w:lvl w:ilvl="0" w:tplc="9D4C13C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15"/>
    <w:rsid w:val="000D1303"/>
    <w:rsid w:val="002F5E49"/>
    <w:rsid w:val="003E1936"/>
    <w:rsid w:val="003E4448"/>
    <w:rsid w:val="0046088C"/>
    <w:rsid w:val="00513B92"/>
    <w:rsid w:val="00693348"/>
    <w:rsid w:val="006C0C15"/>
    <w:rsid w:val="00A0023A"/>
    <w:rsid w:val="00C46B6D"/>
    <w:rsid w:val="00EE2C0A"/>
    <w:rsid w:val="00FA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348"/>
    <w:pPr>
      <w:ind w:left="720"/>
      <w:contextualSpacing/>
    </w:pPr>
  </w:style>
  <w:style w:type="table" w:styleId="a4">
    <w:name w:val="Table Grid"/>
    <w:basedOn w:val="a1"/>
    <w:uiPriority w:val="59"/>
    <w:rsid w:val="006933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4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448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2F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348"/>
    <w:pPr>
      <w:ind w:left="720"/>
      <w:contextualSpacing/>
    </w:pPr>
  </w:style>
  <w:style w:type="table" w:styleId="a4">
    <w:name w:val="Table Grid"/>
    <w:basedOn w:val="a1"/>
    <w:uiPriority w:val="59"/>
    <w:rsid w:val="006933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E4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448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semiHidden/>
    <w:unhideWhenUsed/>
    <w:rsid w:val="002F5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2194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admin</cp:lastModifiedBy>
  <cp:revision>12</cp:revision>
  <cp:lastPrinted>2020-01-28T11:30:00Z</cp:lastPrinted>
  <dcterms:created xsi:type="dcterms:W3CDTF">2020-01-28T07:08:00Z</dcterms:created>
  <dcterms:modified xsi:type="dcterms:W3CDTF">2020-08-06T10:13:00Z</dcterms:modified>
</cp:coreProperties>
</file>